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Сертификат на швеллер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определяется по коду ТН ВЭД ЕАЭС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