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на кондиционер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ТР ТС 010/2011, 004/2011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