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электроустановок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010/2011, 004/2011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