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детской мебели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007/2011, 008/2011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