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Формуляр на изделие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